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2529"/>
        <w:gridCol w:w="7194"/>
        <w:gridCol w:w="2881"/>
      </w:tblGrid>
      <w:tr w:rsidR="00785963" w:rsidRPr="00EB043E" w14:paraId="2E03C617" w14:textId="77777777" w:rsidTr="00785963">
        <w:trPr>
          <w:trHeight w:val="390"/>
        </w:trPr>
        <w:tc>
          <w:tcPr>
            <w:tcW w:w="5000" w:type="pct"/>
            <w:gridSpan w:val="4"/>
            <w:hideMark/>
          </w:tcPr>
          <w:p w14:paraId="73CA2BEB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785963" w:rsidRPr="00EB043E" w14:paraId="13BDC1C2" w14:textId="77777777" w:rsidTr="00785963">
        <w:trPr>
          <w:trHeight w:val="300"/>
        </w:trPr>
        <w:tc>
          <w:tcPr>
            <w:tcW w:w="1394" w:type="pct"/>
            <w:gridSpan w:val="2"/>
            <w:noWrap/>
            <w:hideMark/>
          </w:tcPr>
          <w:p w14:paraId="61D33399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Nazwa podmiotu zgłaszającego uwagi</w:t>
            </w:r>
          </w:p>
        </w:tc>
        <w:tc>
          <w:tcPr>
            <w:tcW w:w="3606" w:type="pct"/>
            <w:gridSpan w:val="2"/>
            <w:hideMark/>
          </w:tcPr>
          <w:p w14:paraId="7E6F6D37" w14:textId="77777777" w:rsidR="00785963" w:rsidRPr="00EB043E" w:rsidRDefault="0045015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Forum Darczyńców w Polsce</w:t>
            </w:r>
          </w:p>
        </w:tc>
      </w:tr>
      <w:tr w:rsidR="00785963" w:rsidRPr="00EB043E" w14:paraId="57C0F76B" w14:textId="77777777" w:rsidTr="00785963">
        <w:trPr>
          <w:trHeight w:val="300"/>
        </w:trPr>
        <w:tc>
          <w:tcPr>
            <w:tcW w:w="1394" w:type="pct"/>
            <w:gridSpan w:val="2"/>
            <w:noWrap/>
            <w:hideMark/>
          </w:tcPr>
          <w:p w14:paraId="71BEDCCE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3606" w:type="pct"/>
            <w:gridSpan w:val="2"/>
            <w:hideMark/>
          </w:tcPr>
          <w:p w14:paraId="4229C6EB" w14:textId="77777777" w:rsidR="00785963" w:rsidRPr="00EB043E" w:rsidRDefault="0045015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Julia Kluczyńska</w:t>
            </w:r>
          </w:p>
        </w:tc>
      </w:tr>
      <w:tr w:rsidR="00785963" w:rsidRPr="00EB043E" w14:paraId="5ED5D291" w14:textId="77777777" w:rsidTr="00785963">
        <w:trPr>
          <w:trHeight w:val="315"/>
        </w:trPr>
        <w:tc>
          <w:tcPr>
            <w:tcW w:w="1394" w:type="pct"/>
            <w:gridSpan w:val="2"/>
            <w:noWrap/>
            <w:hideMark/>
          </w:tcPr>
          <w:p w14:paraId="20E099BE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606" w:type="pct"/>
            <w:gridSpan w:val="2"/>
            <w:hideMark/>
          </w:tcPr>
          <w:p w14:paraId="6376C7A4" w14:textId="77777777" w:rsidR="00785963" w:rsidRPr="00EB043E" w:rsidRDefault="0045015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juliak@forumdarczynców.pl</w:t>
            </w:r>
          </w:p>
        </w:tc>
      </w:tr>
      <w:tr w:rsidR="00785963" w:rsidRPr="00EB043E" w14:paraId="199CB3BB" w14:textId="77777777" w:rsidTr="00785963">
        <w:trPr>
          <w:trHeight w:val="930"/>
        </w:trPr>
        <w:tc>
          <w:tcPr>
            <w:tcW w:w="5000" w:type="pct"/>
            <w:gridSpan w:val="4"/>
            <w:hideMark/>
          </w:tcPr>
          <w:p w14:paraId="4BFBE568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konsultacji społecznych projektu Regulaminu Konkursu FIO w 2018 r.</w:t>
            </w:r>
          </w:p>
        </w:tc>
      </w:tr>
      <w:tr w:rsidR="00785963" w:rsidRPr="00EB043E" w14:paraId="42401159" w14:textId="77777777" w:rsidTr="00785963">
        <w:trPr>
          <w:trHeight w:val="315"/>
        </w:trPr>
        <w:tc>
          <w:tcPr>
            <w:tcW w:w="577" w:type="pct"/>
            <w:noWrap/>
            <w:hideMark/>
          </w:tcPr>
          <w:p w14:paraId="2BA7C475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hideMark/>
          </w:tcPr>
          <w:p w14:paraId="5E2886D5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Część/</w:t>
            </w:r>
            <w:proofErr w:type="spellStart"/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</w:t>
            </w:r>
            <w:proofErr w:type="spellEnd"/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podrozdz</w:t>
            </w:r>
            <w:proofErr w:type="spellEnd"/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9" w:type="pct"/>
            <w:noWrap/>
            <w:hideMark/>
          </w:tcPr>
          <w:p w14:paraId="53C97A69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037" w:type="pct"/>
            <w:noWrap/>
            <w:hideMark/>
          </w:tcPr>
          <w:p w14:paraId="7369F099" w14:textId="77777777" w:rsidR="00785963" w:rsidRPr="00EB043E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785963" w:rsidRPr="00EB043E" w14:paraId="68CB62B9" w14:textId="77777777" w:rsidTr="00785963">
        <w:trPr>
          <w:trHeight w:val="300"/>
        </w:trPr>
        <w:tc>
          <w:tcPr>
            <w:tcW w:w="577" w:type="pct"/>
            <w:hideMark/>
          </w:tcPr>
          <w:p w14:paraId="2EE64F3C" w14:textId="77777777" w:rsidR="0078596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" w:type="pct"/>
            <w:hideMark/>
          </w:tcPr>
          <w:p w14:paraId="547A8AB6" w14:textId="77777777" w:rsidR="0078596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VI. 2 (str.17)</w:t>
            </w:r>
          </w:p>
        </w:tc>
        <w:tc>
          <w:tcPr>
            <w:tcW w:w="2569" w:type="pct"/>
            <w:hideMark/>
          </w:tcPr>
          <w:p w14:paraId="7C2840C1" w14:textId="77777777" w:rsidR="00450153" w:rsidRPr="00EB043E" w:rsidRDefault="00450153" w:rsidP="00450153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Proponujemy, aby zdanie “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Ocene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każdej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oferty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przedstawiaja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eksperci wyłonieni w procedurze naboru, zweryfikowani przez Dyrektora NIW-CRSO”  </w:t>
            </w:r>
          </w:p>
          <w:p w14:paraId="2F4927BF" w14:textId="77777777" w:rsidR="00450153" w:rsidRPr="00EB043E" w:rsidRDefault="00450153" w:rsidP="00450153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zastąpić zdaniem:</w:t>
            </w:r>
          </w:p>
          <w:p w14:paraId="24869923" w14:textId="77777777" w:rsidR="00450153" w:rsidRPr="00EB043E" w:rsidRDefault="00450153" w:rsidP="00450153">
            <w:pPr>
              <w:pStyle w:val="NormalWeb"/>
              <w:rPr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“</w:t>
            </w:r>
            <w:r w:rsidR="00EB043E" w:rsidRPr="00EB043E">
              <w:rPr>
                <w:rFonts w:ascii="Times New Roman" w:hAnsi="Times New Roman"/>
                <w:sz w:val="24"/>
                <w:szCs w:val="24"/>
                <w:lang w:val="pl-PL"/>
              </w:rPr>
              <w:t>Ocenę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r w:rsidR="00EB043E" w:rsidRPr="00EB043E">
              <w:rPr>
                <w:rFonts w:ascii="Times New Roman" w:hAnsi="Times New Roman"/>
                <w:sz w:val="24"/>
                <w:szCs w:val="24"/>
                <w:lang w:val="pl-PL"/>
              </w:rPr>
              <w:t>każdej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oferty </w:t>
            </w:r>
            <w:r w:rsidR="00EB043E" w:rsidRPr="00EB043E">
              <w:rPr>
                <w:rFonts w:ascii="Times New Roman" w:hAnsi="Times New Roman"/>
                <w:sz w:val="24"/>
                <w:szCs w:val="24"/>
                <w:lang w:val="pl-PL"/>
              </w:rPr>
              <w:t>przedstawiają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eksperci wyłonieni w procedurze naboru, zweryfikowani przez Dyrektora NIW-CRSO pod kątem ich wcześniejszych doświadczeń w ocenianiu wniosków o dotację.” Lub “posiadających </w:t>
            </w:r>
            <w:r w:rsidR="00EB043E" w:rsidRPr="00EB043E">
              <w:rPr>
                <w:rFonts w:ascii="Times New Roman" w:hAnsi="Times New Roman"/>
                <w:sz w:val="24"/>
                <w:szCs w:val="24"/>
                <w:lang w:val="pl-PL"/>
              </w:rPr>
              <w:t>wcześniejsze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doświadczenie w ocenie wniosków o dotację”.</w:t>
            </w:r>
          </w:p>
          <w:p w14:paraId="5AADA9E2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535B1898" w14:textId="77777777" w:rsidR="0078596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Zdanie w obecnej formie brzmi nie tylko ogólnie lecz tez niepokojąco. Przykładowo może kojarzyć się z weryfikacją np. pod względem posiadanych poglądów politycznych.</w:t>
            </w:r>
          </w:p>
        </w:tc>
      </w:tr>
      <w:tr w:rsidR="00785963" w:rsidRPr="00EB043E" w14:paraId="77193AC6" w14:textId="77777777" w:rsidTr="00785963">
        <w:trPr>
          <w:trHeight w:val="300"/>
        </w:trPr>
        <w:tc>
          <w:tcPr>
            <w:tcW w:w="577" w:type="pct"/>
            <w:hideMark/>
          </w:tcPr>
          <w:p w14:paraId="5D973570" w14:textId="77777777" w:rsidR="00785963" w:rsidRPr="00EB043E" w:rsidRDefault="000A1F68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" w:type="pct"/>
            <w:hideMark/>
          </w:tcPr>
          <w:p w14:paraId="0CE9E88D" w14:textId="77777777" w:rsidR="0078596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VI.1 (str. 17)</w:t>
            </w:r>
          </w:p>
        </w:tc>
        <w:tc>
          <w:tcPr>
            <w:tcW w:w="2569" w:type="pct"/>
            <w:hideMark/>
          </w:tcPr>
          <w:p w14:paraId="048B1B0E" w14:textId="77777777" w:rsidR="00450153" w:rsidRPr="00EB043E" w:rsidRDefault="00450153" w:rsidP="00450153">
            <w:pPr>
              <w:pStyle w:val="NormalWeb"/>
              <w:rPr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Proponujemy wykreślenie zdania: Przyczyną odwołania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może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byc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jedynie nieuzasadnione odrzucenie oferty z powodu niespełnienia kryterium 2 oceny formalnej. </w:t>
            </w:r>
          </w:p>
          <w:p w14:paraId="6799938B" w14:textId="77777777" w:rsidR="0078596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I zastąpienie go:</w:t>
            </w:r>
          </w:p>
          <w:p w14:paraId="09BE22D3" w14:textId="77777777" w:rsidR="00450153" w:rsidRPr="00EB043E" w:rsidRDefault="00450153" w:rsidP="00450153">
            <w:pPr>
              <w:pStyle w:val="NormalWeb"/>
              <w:rPr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Przyczyną odwołania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może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byc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jedynie wynikające z błędu odrzucenie 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oferty z powodu niespełnienia kryterium 2 oceny formalnej. I dodanie zdania “Do oceny merytorycznej mogą być przesłane wyłącznie oferty złożone przez podmioty uprawnione”.</w:t>
            </w:r>
            <w:r w:rsidR="000A1F68"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5E4ABEA2" w14:textId="77777777" w:rsidR="00450153" w:rsidRPr="00EB043E" w:rsidRDefault="0045015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74803FB7" w14:textId="77777777" w:rsidR="00785963" w:rsidRPr="00EB043E" w:rsidRDefault="000A1F68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Stoimi</w:t>
            </w:r>
            <w:proofErr w:type="spellEnd"/>
            <w:r w:rsidRPr="00EB043E">
              <w:rPr>
                <w:rFonts w:ascii="Times New Roman" w:hAnsi="Times New Roman" w:cs="Times New Roman"/>
                <w:sz w:val="24"/>
                <w:szCs w:val="24"/>
              </w:rPr>
              <w:t xml:space="preserve"> na stanowisku, że odwołanie nie może być uwzględnione, jeśli oferta została złożona przez podmiot nieuprawniony. A </w:t>
            </w:r>
            <w:r w:rsidRPr="00E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zatem złożenie przez podmiot nieuprawniony nie może być uzasadnione ani nieuzasadnione (to kwestia faktu). Zakładamy, że w proponowanym zapisie chodzi o błąd ludzki – odrzucenie z powodu błędnej oceny tego, czy podmiot był uprawniony.</w:t>
            </w:r>
          </w:p>
        </w:tc>
      </w:tr>
      <w:tr w:rsidR="00785963" w:rsidRPr="00EB043E" w14:paraId="02DED80C" w14:textId="77777777" w:rsidTr="00785963">
        <w:trPr>
          <w:trHeight w:val="300"/>
        </w:trPr>
        <w:tc>
          <w:tcPr>
            <w:tcW w:w="577" w:type="pct"/>
            <w:hideMark/>
          </w:tcPr>
          <w:p w14:paraId="1DF0C255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385BE8DB" w14:textId="77777777" w:rsidR="00785963" w:rsidRPr="00EB043E" w:rsidRDefault="00103140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V.1 a (kryteria mer.)</w:t>
            </w:r>
          </w:p>
        </w:tc>
        <w:tc>
          <w:tcPr>
            <w:tcW w:w="2569" w:type="pct"/>
            <w:hideMark/>
          </w:tcPr>
          <w:p w14:paraId="3900F951" w14:textId="77777777" w:rsidR="00103140" w:rsidRPr="00EB043E" w:rsidRDefault="00103140" w:rsidP="00103140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Proponujemy, aby „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Jakośc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planu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zawartych w ofercie i sposobu jego realizacji” </w:t>
            </w:r>
          </w:p>
          <w:p w14:paraId="75697782" w14:textId="77777777" w:rsidR="00103140" w:rsidRPr="00EB043E" w:rsidRDefault="00103140" w:rsidP="00103140">
            <w:pPr>
              <w:pStyle w:val="NormalWeb"/>
              <w:rPr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Zastąpić zwrotem “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Jakośc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planowanych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zawartych w ofercie i sposobu jego realizacji”. </w:t>
            </w:r>
          </w:p>
          <w:p w14:paraId="6A1AA352" w14:textId="77777777" w:rsidR="00103140" w:rsidRPr="00EB043E" w:rsidRDefault="00103140" w:rsidP="00103140">
            <w:pPr>
              <w:pStyle w:val="NormalWeb"/>
              <w:rPr>
                <w:lang w:val="pl-PL"/>
              </w:rPr>
            </w:pPr>
          </w:p>
          <w:p w14:paraId="1AF86C9D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476B851F" w14:textId="77777777" w:rsidR="00785963" w:rsidRPr="00EB043E" w:rsidRDefault="00103140" w:rsidP="0010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 xml:space="preserve">Jakość planu działań nie jest tożsamy z jakością działań. Jakość planu działań wydaje się zdecydowanie mniej istotny niż jakość działań, co powinno być istotą oceny. </w:t>
            </w:r>
          </w:p>
        </w:tc>
      </w:tr>
      <w:tr w:rsidR="00785963" w:rsidRPr="00EB043E" w14:paraId="1FB8AE1E" w14:textId="77777777" w:rsidTr="00785963">
        <w:trPr>
          <w:trHeight w:val="300"/>
        </w:trPr>
        <w:tc>
          <w:tcPr>
            <w:tcW w:w="577" w:type="pct"/>
            <w:hideMark/>
          </w:tcPr>
          <w:p w14:paraId="3A12F969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04F6FBB4" w14:textId="77777777" w:rsidR="00785963" w:rsidRPr="00EB043E" w:rsidRDefault="00EB043E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VI.3</w:t>
            </w:r>
          </w:p>
        </w:tc>
        <w:tc>
          <w:tcPr>
            <w:tcW w:w="2569" w:type="pct"/>
            <w:hideMark/>
          </w:tcPr>
          <w:p w14:paraId="1222E89B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Domagamy się zmiany treści ogłoszenia wyników i zastąpienie zdania:</w:t>
            </w:r>
          </w:p>
          <w:p w14:paraId="60424F55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“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 zatwierdzeniu list przez Dyrektora NIW-CRSO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następuje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ogłoszenie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wyników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konkursu w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sposób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zgodny z art. 15 ust. 2j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UoDPPioW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Listy ofert przeznaczonych do dofinansowania wraz z 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 xml:space="preserve">przyznanymi kwotami </w:t>
            </w:r>
            <w:proofErr w:type="spellStart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sa</w:t>
            </w:r>
            <w:proofErr w:type="spellEnd"/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publikowane na stronie internetowej </w:t>
            </w:r>
            <w:r w:rsidRPr="00EB043E">
              <w:rPr>
                <w:rFonts w:ascii="Times New Roman" w:hAnsi="Times New Roman"/>
                <w:color w:val="0000FF"/>
                <w:sz w:val="24"/>
                <w:szCs w:val="24"/>
                <w:lang w:val="pl-PL"/>
              </w:rPr>
              <w:t xml:space="preserve">www.niw.gov.pl 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w Biuletynie Informacji Publicznej oraz w siedzibie NIW-CRSO.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”</w:t>
            </w:r>
          </w:p>
          <w:p w14:paraId="6AEA6597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Na zdanie:</w:t>
            </w:r>
          </w:p>
          <w:p w14:paraId="3D483968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“Po zatwierdzeniu list przez Dyrektora NIW-CRSO 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następuje ogłoszenie wyników konkursy. Zostaną opublikowane listy złożonych wniosków wraz z informacją o przyznanej punktacji i informacją o przyznanym dofinansowaniu lub odpowiednio informacją o nieprzyznaniu dofinansowania”</w:t>
            </w:r>
          </w:p>
          <w:p w14:paraId="16CF25D2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Listy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te zostaną o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publikowane na stronie internetowej </w:t>
            </w:r>
            <w:r w:rsidRPr="00EB043E">
              <w:rPr>
                <w:rFonts w:ascii="Times New Roman" w:hAnsi="Times New Roman"/>
                <w:color w:val="0000FF"/>
                <w:sz w:val="24"/>
                <w:szCs w:val="24"/>
                <w:lang w:val="pl-PL"/>
              </w:rPr>
              <w:t xml:space="preserve">www.niw.gov.pl </w:t>
            </w: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w Biuletynie Informacji Publicznej oraz w siedzibie NIW-CRSO.”</w:t>
            </w:r>
          </w:p>
          <w:p w14:paraId="23EAB75E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B043E">
              <w:rPr>
                <w:rFonts w:ascii="Times New Roman" w:hAnsi="Times New Roman"/>
                <w:sz w:val="24"/>
                <w:szCs w:val="24"/>
                <w:lang w:val="pl-PL"/>
              </w:rPr>
              <w:t>Proponujemy tez dodanie zapisu o tym, że organizacje będą miały dostęp do kart oceny złożonych przez siebie wniosków.</w:t>
            </w:r>
          </w:p>
          <w:p w14:paraId="7E894EF6" w14:textId="77777777" w:rsidR="00EB043E" w:rsidRPr="00EB043E" w:rsidRDefault="00EB043E" w:rsidP="00EB043E">
            <w:pPr>
              <w:pStyle w:val="NormalWeb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4A72DF2" w14:textId="77777777" w:rsidR="00EB043E" w:rsidRPr="00EB043E" w:rsidRDefault="00EB043E" w:rsidP="00EB043E">
            <w:pPr>
              <w:pStyle w:val="NormalWeb"/>
              <w:rPr>
                <w:lang w:val="pl-PL"/>
              </w:rPr>
            </w:pPr>
          </w:p>
          <w:p w14:paraId="4C9AA369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637BCEC8" w14:textId="77777777" w:rsidR="00785963" w:rsidRPr="00EB043E" w:rsidRDefault="00EB043E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Publikacja informacji o przyznanej punktacji to bardzo ważna informacja </w:t>
            </w:r>
            <w:r w:rsidRPr="00E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dla obywateli i organizacji pozarządowych. Organizacje dzięki tej informacji oraz danych z karty oceny wniosków mogą się rozwijać i poprawiać swoje wnioski w przyszłości. Obywatele natomiast mogą pełnić społeczną kontrolę nad działalnością Instytutu. Z perspektywy Instytutu publikowanie list z punktami będzie ważnym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czynnikiem buduj</w:t>
            </w:r>
            <w:r w:rsidRPr="00EB043E">
              <w:rPr>
                <w:rFonts w:ascii="Times New Roman" w:hAnsi="Times New Roman" w:cs="Times New Roman"/>
                <w:sz w:val="24"/>
                <w:szCs w:val="24"/>
              </w:rPr>
              <w:t>ącym</w:t>
            </w:r>
            <w:bookmarkStart w:id="0" w:name="_GoBack"/>
            <w:bookmarkEnd w:id="0"/>
            <w:r w:rsidRPr="00EB043E">
              <w:rPr>
                <w:rFonts w:ascii="Times New Roman" w:hAnsi="Times New Roman" w:cs="Times New Roman"/>
                <w:sz w:val="24"/>
                <w:szCs w:val="24"/>
              </w:rPr>
              <w:t xml:space="preserve"> wiarygodność i transparentność tej instytucji.</w:t>
            </w:r>
          </w:p>
        </w:tc>
      </w:tr>
      <w:tr w:rsidR="00785963" w:rsidRPr="00EB043E" w14:paraId="5254D090" w14:textId="77777777" w:rsidTr="00785963">
        <w:trPr>
          <w:trHeight w:val="300"/>
        </w:trPr>
        <w:tc>
          <w:tcPr>
            <w:tcW w:w="577" w:type="pct"/>
            <w:hideMark/>
          </w:tcPr>
          <w:p w14:paraId="0AFC781D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1298A164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04743D4B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7A60100E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7E64DEC1" w14:textId="77777777" w:rsidTr="00785963">
        <w:trPr>
          <w:trHeight w:val="300"/>
        </w:trPr>
        <w:tc>
          <w:tcPr>
            <w:tcW w:w="577" w:type="pct"/>
            <w:hideMark/>
          </w:tcPr>
          <w:p w14:paraId="1AD1F84F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042FB9EE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35FCA106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37BA3A8C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2EC9B287" w14:textId="77777777" w:rsidTr="00785963">
        <w:trPr>
          <w:trHeight w:val="300"/>
        </w:trPr>
        <w:tc>
          <w:tcPr>
            <w:tcW w:w="577" w:type="pct"/>
            <w:hideMark/>
          </w:tcPr>
          <w:p w14:paraId="7EC28067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06C4FE03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4E515FAD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22D05E98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7A16A586" w14:textId="77777777" w:rsidTr="00785963">
        <w:trPr>
          <w:trHeight w:val="300"/>
        </w:trPr>
        <w:tc>
          <w:tcPr>
            <w:tcW w:w="577" w:type="pct"/>
            <w:hideMark/>
          </w:tcPr>
          <w:p w14:paraId="0AD2BF8F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520B949C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2150FF56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3B6057D7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0D983983" w14:textId="77777777" w:rsidTr="00785963">
        <w:trPr>
          <w:trHeight w:val="300"/>
        </w:trPr>
        <w:tc>
          <w:tcPr>
            <w:tcW w:w="577" w:type="pct"/>
            <w:hideMark/>
          </w:tcPr>
          <w:p w14:paraId="51D8FE63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0CA40DC9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0CB18821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11BFFEA2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134B6A4A" w14:textId="77777777" w:rsidTr="00785963">
        <w:trPr>
          <w:trHeight w:val="300"/>
        </w:trPr>
        <w:tc>
          <w:tcPr>
            <w:tcW w:w="577" w:type="pct"/>
            <w:hideMark/>
          </w:tcPr>
          <w:p w14:paraId="23E313F5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59816EC6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55839ACA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34D610B3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43C4C5BB" w14:textId="77777777" w:rsidTr="00785963">
        <w:trPr>
          <w:trHeight w:val="300"/>
        </w:trPr>
        <w:tc>
          <w:tcPr>
            <w:tcW w:w="577" w:type="pct"/>
            <w:hideMark/>
          </w:tcPr>
          <w:p w14:paraId="4F394264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62B4E84B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514069A6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2F21EE6E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4A320DE8" w14:textId="77777777" w:rsidTr="00785963">
        <w:trPr>
          <w:trHeight w:val="300"/>
        </w:trPr>
        <w:tc>
          <w:tcPr>
            <w:tcW w:w="577" w:type="pct"/>
            <w:hideMark/>
          </w:tcPr>
          <w:p w14:paraId="6EE2739E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007A68B1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730EFE2D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213A072D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EB043E" w14:paraId="1714D8C7" w14:textId="77777777" w:rsidTr="00785963">
        <w:trPr>
          <w:trHeight w:val="300"/>
        </w:trPr>
        <w:tc>
          <w:tcPr>
            <w:tcW w:w="577" w:type="pct"/>
            <w:hideMark/>
          </w:tcPr>
          <w:p w14:paraId="7D4C5ED6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14:paraId="75DF249C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14:paraId="0C8C7208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14:paraId="02FF4C0A" w14:textId="77777777" w:rsidR="00785963" w:rsidRPr="00EB043E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D062A" w14:textId="77777777" w:rsidR="00FB56BE" w:rsidRPr="00EB043E" w:rsidRDefault="00FB56BE" w:rsidP="00785963"/>
    <w:sectPr w:rsidR="00FB56BE" w:rsidRPr="00EB043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F4"/>
    <w:rsid w:val="000A1F68"/>
    <w:rsid w:val="00103140"/>
    <w:rsid w:val="002975E3"/>
    <w:rsid w:val="00450153"/>
    <w:rsid w:val="005662F4"/>
    <w:rsid w:val="00785963"/>
    <w:rsid w:val="00EB043E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5E0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15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15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524</Words>
  <Characters>2989</Characters>
  <Application>Microsoft Macintosh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Kołucki Stefan</dc:creator>
  <cp:keywords/>
  <dc:description/>
  <cp:lastModifiedBy>Julia Kluczyńska</cp:lastModifiedBy>
  <cp:revision>3</cp:revision>
  <dcterms:created xsi:type="dcterms:W3CDTF">2018-02-13T17:11:00Z</dcterms:created>
  <dcterms:modified xsi:type="dcterms:W3CDTF">2018-02-13T17:24:00Z</dcterms:modified>
</cp:coreProperties>
</file>